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Приложение Nо. 2
</w:t>
      </w:r>
    </w:p>
    <w:p>
      <w:r>
        <w:t xml:space="preserve">к Инструкции о порядке оформления
</w:t>
      </w:r>
    </w:p>
    <w:p>
      <w:r>
        <w:t xml:space="preserve">комиссионных операций и ведения
</w:t>
      </w:r>
    </w:p>
    <w:p>
      <w:r>
        <w:t xml:space="preserve">бухгалтерского учета в комиссионной
</w:t>
      </w:r>
    </w:p>
    <w:p>
      <w:r>
        <w:t xml:space="preserve">торговле непродовольственными
</w:t>
      </w:r>
    </w:p>
    <w:p>
      <w:r>
        <w:t xml:space="preserve">товарами, утвержденной
</w:t>
      </w:r>
    </w:p>
    <w:p>
      <w:r>
        <w:t xml:space="preserve">Приказом Роскомторга
</w:t>
      </w:r>
    </w:p>
    <w:p>
      <w:r>
        <w:t xml:space="preserve">от 07.12.94 г. Nо. 99
</w:t>
      </w:r>
    </w:p>
    <w:p>
      <w:r>
        <w:t xml:space="preserve">АКТ УЦЕНКИ
</w:t>
      </w:r>
    </w:p>
    <w:p>
      <w:r>
        <w:t xml:space="preserve">"___" ______ 19__ г. комиссионер в лице ________________________
</w:t>
      </w:r>
    </w:p>
    <w:p>
      <w:r>
        <w:t xml:space="preserve">(фамилия, имя, отчество)
</w:t>
      </w:r>
    </w:p>
    <w:p>
      <w:r>
        <w:t xml:space="preserve">и  комитент ________________________________________ произвели уценку
</w:t>
      </w:r>
    </w:p>
    <w:p>
      <w:r>
        <w:t xml:space="preserve">(фамилия, имя, отчество)
</w:t>
      </w:r>
    </w:p>
    <w:p>
      <w:r>
        <w:t xml:space="preserve">нижеследующего товара.
</w:t>
      </w:r>
    </w:p>
    <w:p>
      <w:r>
        <w:t xml:space="preserve">---------------------------------------------------------------------
</w:t>
      </w:r>
    </w:p>
    <w:p>
      <w:r>
        <w:t xml:space="preserve">Дата¦ Наименование ¦Nо. договора¦  Цена согласно ¦Процент¦Цена после
</w:t>
      </w:r>
    </w:p>
    <w:p>
      <w:r>
        <w:t xml:space="preserve">¦    товара    ¦            ¦    договору    ¦ уценки¦  уценки
</w:t>
      </w:r>
    </w:p>
    <w:p>
      <w:r>
        <w:t xml:space="preserve">----+--------------+------------+----------------+-------+-----------
</w:t>
      </w:r>
    </w:p>
    <w:p>
      <w:r>
        <w:t xml:space="preserve">----+--------------+------------+----------------+-------+-----------
</w:t>
      </w:r>
    </w:p>
    <w:p>
      <w:r>
        <w:t xml:space="preserve">----+--------------+------------+----------------+-------+-----------
</w:t>
      </w:r>
    </w:p>
    <w:p>
      <w:r>
        <w:t xml:space="preserve">---------------------------------------------------------------------
</w:t>
      </w:r>
    </w:p>
    <w:p>
      <w:r>
        <w:t xml:space="preserve">Комиссионер ______________________ (подпись)
</w:t>
      </w:r>
    </w:p>
    <w:p>
      <w:r>
        <w:t xml:space="preserve">Комитент _________________________ (подпись)
</w:t>
      </w:r>
    </w:p>
    <w:p>
      <w:r>
        <w:t xml:space="preserve">КОММЕНТАРИИ:
</w:t>
      </w:r>
    </w:p>
    <w:p>
      <w:r>
        <w:t xml:space="preserve">------------
</w:t>
      </w:r>
    </w:p>
    <w:p>
      <w:r>
        <w:t xml:space="preserve">Уценка вещей оформляется  актом,  составляемым  комиссионером  в
</w:t>
      </w:r>
    </w:p>
    <w:p>
      <w:r>
        <w:t xml:space="preserve">одном экземпляре (Приложение Nо. 2), и фиксируется в перечне.
</w:t>
      </w:r>
    </w:p>
    <w:p>
      <w:r>
        <w:t xml:space="preserve">Одновременно в   товарном   ярлыке,   прикрепленном   к    вещи,
</w:t>
      </w:r>
    </w:p>
    <w:p>
      <w:r>
        <w:t xml:space="preserve">проставляется новая цена и дата проведения уценки.
</w:t>
      </w:r>
    </w:p>
    <w:p>
      <w:r>
        <w:t xml:space="preserve">Акт уценки передается материально ответственным лицом с товарным
</w:t>
      </w:r>
    </w:p>
    <w:p>
      <w:r>
        <w:t xml:space="preserve">отчетом в бухгалтерию.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5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5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2023-10-10T09:38:01.788Z</dcterms:created>
  <dcterms:modified xsi:type="dcterms:W3CDTF">2023-10-10T09:38:01.788Z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